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327B1" w14:textId="324FCF47" w:rsidR="00A36D63" w:rsidRPr="00917656" w:rsidRDefault="00A36D63" w:rsidP="001814C3">
      <w:pPr>
        <w:spacing w:line="360" w:lineRule="auto"/>
        <w:rPr>
          <w:rFonts w:ascii="Calibri" w:hAnsi="Calibri" w:cs="Calibri"/>
          <w:sz w:val="22"/>
          <w:szCs w:val="22"/>
        </w:rPr>
      </w:pPr>
      <w:r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="008C67AA" w:rsidRPr="00917656">
        <w:rPr>
          <w:rFonts w:ascii="Calibri" w:hAnsi="Calibri" w:cs="Calibri"/>
          <w:sz w:val="22"/>
          <w:szCs w:val="22"/>
        </w:rPr>
        <w:tab/>
      </w:r>
      <w:r w:rsidR="008C67AA" w:rsidRPr="00917656">
        <w:rPr>
          <w:rFonts w:ascii="Calibri" w:hAnsi="Calibri" w:cs="Calibri"/>
          <w:sz w:val="22"/>
          <w:szCs w:val="22"/>
        </w:rPr>
        <w:tab/>
      </w:r>
      <w:r w:rsidRPr="00917656">
        <w:rPr>
          <w:rFonts w:ascii="Calibri" w:hAnsi="Calibri" w:cs="Calibri"/>
          <w:sz w:val="22"/>
          <w:szCs w:val="22"/>
        </w:rPr>
        <w:tab/>
      </w:r>
      <w:r w:rsidR="000A4F63" w:rsidRPr="00917656">
        <w:rPr>
          <w:rFonts w:ascii="Calibri" w:hAnsi="Calibri" w:cs="Calibri"/>
          <w:sz w:val="22"/>
          <w:szCs w:val="22"/>
        </w:rPr>
        <w:t xml:space="preserve">        </w:t>
      </w:r>
      <w:r w:rsidRPr="00917656">
        <w:rPr>
          <w:rFonts w:ascii="Calibri" w:hAnsi="Calibri" w:cs="Calibri"/>
          <w:sz w:val="22"/>
          <w:szCs w:val="22"/>
        </w:rPr>
        <w:t xml:space="preserve">Praha </w:t>
      </w:r>
      <w:r w:rsidR="008C69C2">
        <w:rPr>
          <w:rFonts w:ascii="Calibri" w:hAnsi="Calibri" w:cs="Calibri"/>
          <w:sz w:val="22"/>
          <w:szCs w:val="22"/>
        </w:rPr>
        <w:t>30. září</w:t>
      </w:r>
      <w:r w:rsidRPr="00917656">
        <w:rPr>
          <w:rFonts w:ascii="Calibri" w:hAnsi="Calibri" w:cs="Calibri"/>
          <w:sz w:val="22"/>
          <w:szCs w:val="22"/>
        </w:rPr>
        <w:t xml:space="preserve"> 202</w:t>
      </w:r>
      <w:r w:rsidR="008C67AA" w:rsidRPr="00917656">
        <w:rPr>
          <w:rFonts w:ascii="Calibri" w:hAnsi="Calibri" w:cs="Calibri"/>
          <w:sz w:val="22"/>
          <w:szCs w:val="22"/>
        </w:rPr>
        <w:t>6</w:t>
      </w:r>
    </w:p>
    <w:p w14:paraId="2AF68273" w14:textId="77777777" w:rsidR="0030638A" w:rsidRPr="00917656" w:rsidRDefault="0030638A" w:rsidP="001814C3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DF744C0" w14:textId="022824C5" w:rsidR="00B669C9" w:rsidRPr="00917656" w:rsidRDefault="00142FF7" w:rsidP="00BE2D87">
      <w:pPr>
        <w:spacing w:line="276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Začal 34. ročník ankety </w:t>
      </w:r>
      <w:r w:rsidR="00CD6415">
        <w:rPr>
          <w:rFonts w:ascii="Calibri" w:hAnsi="Calibri" w:cs="Calibri"/>
          <w:b/>
          <w:bCs/>
          <w:sz w:val="22"/>
          <w:szCs w:val="22"/>
          <w:u w:val="single"/>
        </w:rPr>
        <w:t xml:space="preserve">o nejoblíbenějšího učitele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Zlatý Ámos</w:t>
      </w:r>
    </w:p>
    <w:p w14:paraId="221564D3" w14:textId="77777777" w:rsidR="008C67AA" w:rsidRDefault="008C67AA" w:rsidP="00BE2D87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</w:p>
    <w:p w14:paraId="13E75A85" w14:textId="560AA001" w:rsidR="00142FF7" w:rsidRDefault="00142FF7" w:rsidP="00BE2D87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Ve středu 30. září </w:t>
      </w:r>
      <w:r w:rsidR="008A1A48">
        <w:rPr>
          <w:rFonts w:ascii="Calibri" w:hAnsi="Calibri" w:cs="Calibri"/>
          <w:sz w:val="22"/>
          <w:szCs w:val="22"/>
        </w:rPr>
        <w:t xml:space="preserve">odstartoval </w:t>
      </w:r>
      <w:r>
        <w:rPr>
          <w:rFonts w:ascii="Calibri" w:hAnsi="Calibri" w:cs="Calibri"/>
          <w:sz w:val="22"/>
          <w:szCs w:val="22"/>
        </w:rPr>
        <w:t xml:space="preserve">v Pedagogickém muzeu J. A. Komenského v Praze 34. ročník ankety o nejoblíbenějšího učitele Zlatý Ámos. Unikátní na této anketě </w:t>
      </w:r>
      <w:r w:rsidR="00CD6415">
        <w:rPr>
          <w:rFonts w:ascii="Calibri" w:hAnsi="Calibri" w:cs="Calibri"/>
          <w:sz w:val="22"/>
          <w:szCs w:val="22"/>
        </w:rPr>
        <w:t xml:space="preserve">je </w:t>
      </w:r>
      <w:r>
        <w:rPr>
          <w:rFonts w:ascii="Calibri" w:hAnsi="Calibri" w:cs="Calibri"/>
          <w:sz w:val="22"/>
          <w:szCs w:val="22"/>
        </w:rPr>
        <w:t xml:space="preserve">to, že ve všech kolech musí být aktivní především </w:t>
      </w:r>
      <w:r w:rsidR="008A1A48">
        <w:rPr>
          <w:rFonts w:ascii="Calibri" w:hAnsi="Calibri" w:cs="Calibri"/>
          <w:sz w:val="22"/>
          <w:szCs w:val="22"/>
        </w:rPr>
        <w:t xml:space="preserve">žákyně a </w:t>
      </w:r>
      <w:r>
        <w:rPr>
          <w:rFonts w:ascii="Calibri" w:hAnsi="Calibri" w:cs="Calibri"/>
          <w:sz w:val="22"/>
          <w:szCs w:val="22"/>
        </w:rPr>
        <w:t xml:space="preserve">žáci. Pouze oni mohou navrhovat své oblíbené učitelky a učitele. </w:t>
      </w:r>
      <w:r w:rsidR="00E56463">
        <w:rPr>
          <w:rFonts w:ascii="Calibri" w:hAnsi="Calibri" w:cs="Calibri"/>
          <w:sz w:val="22"/>
          <w:szCs w:val="22"/>
        </w:rPr>
        <w:t xml:space="preserve">Tím však jejich aktivita nekončí. </w:t>
      </w:r>
      <w:r>
        <w:rPr>
          <w:rFonts w:ascii="Calibri" w:hAnsi="Calibri" w:cs="Calibri"/>
          <w:sz w:val="22"/>
          <w:szCs w:val="22"/>
        </w:rPr>
        <w:t>V regionálních kolech před porotou žáci své kandidáty obhajují, do semifinále je musí vybavit třemi věcmi, které jejich vzájemný vztah dokumentují a ve finále o ámosovské tituly usilují žáci a pedagogové společně.</w:t>
      </w:r>
      <w:r w:rsidR="003306CF">
        <w:rPr>
          <w:rFonts w:ascii="Calibri" w:hAnsi="Calibri" w:cs="Calibri"/>
          <w:sz w:val="22"/>
          <w:szCs w:val="22"/>
        </w:rPr>
        <w:t xml:space="preserve"> „Na této tradici se nic nemění</w:t>
      </w:r>
      <w:r w:rsidR="008A1A48">
        <w:rPr>
          <w:rFonts w:ascii="Calibri" w:hAnsi="Calibri" w:cs="Calibri"/>
          <w:sz w:val="22"/>
          <w:szCs w:val="22"/>
        </w:rPr>
        <w:t>,</w:t>
      </w:r>
      <w:r w:rsidR="003306CF">
        <w:rPr>
          <w:rFonts w:ascii="Calibri" w:hAnsi="Calibri" w:cs="Calibri"/>
          <w:sz w:val="22"/>
          <w:szCs w:val="22"/>
        </w:rPr>
        <w:t xml:space="preserve">“ řekl při představování novinek právě startujícího ročníku zakladatel a ředitel ankety Slávek Hrzal. Stejné je i datum od kdy </w:t>
      </w:r>
      <w:r w:rsidR="00E56463">
        <w:rPr>
          <w:rFonts w:ascii="Calibri" w:hAnsi="Calibri" w:cs="Calibri"/>
          <w:sz w:val="22"/>
          <w:szCs w:val="22"/>
        </w:rPr>
        <w:t xml:space="preserve">do kdy </w:t>
      </w:r>
      <w:r w:rsidR="003306CF">
        <w:rPr>
          <w:rFonts w:ascii="Calibri" w:hAnsi="Calibri" w:cs="Calibri"/>
          <w:sz w:val="22"/>
          <w:szCs w:val="22"/>
        </w:rPr>
        <w:t xml:space="preserve">žáci mohou </w:t>
      </w:r>
      <w:r w:rsidR="00E56463">
        <w:rPr>
          <w:rFonts w:ascii="Calibri" w:hAnsi="Calibri" w:cs="Calibri"/>
          <w:sz w:val="22"/>
          <w:szCs w:val="22"/>
        </w:rPr>
        <w:t>posílat nominace, tedy od 5. října do 31. prosince</w:t>
      </w:r>
      <w:r w:rsidR="00CD6415">
        <w:rPr>
          <w:rFonts w:ascii="Calibri" w:hAnsi="Calibri" w:cs="Calibri"/>
          <w:sz w:val="22"/>
          <w:szCs w:val="22"/>
        </w:rPr>
        <w:t xml:space="preserve"> 2026</w:t>
      </w:r>
      <w:r w:rsidR="00E56463">
        <w:rPr>
          <w:rFonts w:ascii="Calibri" w:hAnsi="Calibri" w:cs="Calibri"/>
          <w:sz w:val="22"/>
          <w:szCs w:val="22"/>
        </w:rPr>
        <w:t xml:space="preserve">. </w:t>
      </w:r>
      <w:r w:rsidR="008A1A48">
        <w:rPr>
          <w:rFonts w:ascii="Calibri" w:hAnsi="Calibri" w:cs="Calibri"/>
          <w:sz w:val="22"/>
          <w:szCs w:val="22"/>
        </w:rPr>
        <w:t>V</w:t>
      </w:r>
      <w:r w:rsidR="00E56463">
        <w:rPr>
          <w:rFonts w:ascii="Calibri" w:hAnsi="Calibri" w:cs="Calibri"/>
          <w:sz w:val="22"/>
          <w:szCs w:val="22"/>
        </w:rPr>
        <w:t> lednu a v únoru 2027 proběhnou regionální kola i semifinále a 19. března 2027 veřejné finále</w:t>
      </w:r>
      <w:r w:rsidR="008C69C2">
        <w:rPr>
          <w:rFonts w:ascii="Calibri" w:hAnsi="Calibri" w:cs="Calibri"/>
          <w:sz w:val="22"/>
          <w:szCs w:val="22"/>
        </w:rPr>
        <w:t xml:space="preserve"> a Galavečer</w:t>
      </w:r>
      <w:r w:rsidR="00E56463">
        <w:rPr>
          <w:rFonts w:ascii="Calibri" w:hAnsi="Calibri" w:cs="Calibri"/>
          <w:sz w:val="22"/>
          <w:szCs w:val="22"/>
        </w:rPr>
        <w:t xml:space="preserve">. </w:t>
      </w:r>
      <w:r w:rsidR="008C69C2">
        <w:rPr>
          <w:rFonts w:ascii="Calibri" w:hAnsi="Calibri" w:cs="Calibri"/>
          <w:sz w:val="22"/>
          <w:szCs w:val="22"/>
        </w:rPr>
        <w:t>Novink</w:t>
      </w:r>
      <w:r w:rsidR="008A1A48">
        <w:rPr>
          <w:rFonts w:ascii="Calibri" w:hAnsi="Calibri" w:cs="Calibri"/>
          <w:sz w:val="22"/>
          <w:szCs w:val="22"/>
        </w:rPr>
        <w:t>ami</w:t>
      </w:r>
      <w:r w:rsidR="008C69C2">
        <w:rPr>
          <w:rFonts w:ascii="Calibri" w:hAnsi="Calibri" w:cs="Calibri"/>
          <w:sz w:val="22"/>
          <w:szCs w:val="22"/>
        </w:rPr>
        <w:t xml:space="preserve"> letošního ročníku jsou </w:t>
      </w:r>
      <w:r w:rsidR="008D766C">
        <w:rPr>
          <w:rFonts w:ascii="Calibri" w:hAnsi="Calibri" w:cs="Calibri"/>
          <w:sz w:val="22"/>
          <w:szCs w:val="22"/>
        </w:rPr>
        <w:t>dnes zveřejněné</w:t>
      </w:r>
      <w:r w:rsidR="008C69C2">
        <w:rPr>
          <w:rFonts w:ascii="Calibri" w:hAnsi="Calibri" w:cs="Calibri"/>
          <w:sz w:val="22"/>
          <w:szCs w:val="22"/>
        </w:rPr>
        <w:t xml:space="preserve"> webové stránky</w:t>
      </w:r>
      <w:r w:rsidR="003D2C40">
        <w:rPr>
          <w:rFonts w:ascii="Calibri" w:hAnsi="Calibri" w:cs="Calibri"/>
          <w:sz w:val="22"/>
          <w:szCs w:val="22"/>
        </w:rPr>
        <w:t xml:space="preserve"> a organizační změny ve finále. Zásadní novink</w:t>
      </w:r>
      <w:r w:rsidR="008A1A48">
        <w:rPr>
          <w:rFonts w:ascii="Calibri" w:hAnsi="Calibri" w:cs="Calibri"/>
          <w:sz w:val="22"/>
          <w:szCs w:val="22"/>
        </w:rPr>
        <w:t>ou</w:t>
      </w:r>
      <w:r w:rsidR="003D2C40">
        <w:rPr>
          <w:rFonts w:ascii="Calibri" w:hAnsi="Calibri" w:cs="Calibri"/>
          <w:sz w:val="22"/>
          <w:szCs w:val="22"/>
        </w:rPr>
        <w:t xml:space="preserve"> je kampaň Zachraňme Ámose. </w:t>
      </w:r>
      <w:r w:rsidR="008D766C">
        <w:rPr>
          <w:rFonts w:ascii="Calibri" w:hAnsi="Calibri" w:cs="Calibri"/>
          <w:sz w:val="22"/>
          <w:szCs w:val="22"/>
        </w:rPr>
        <w:t>„</w:t>
      </w:r>
      <w:r w:rsidR="003D2C40">
        <w:rPr>
          <w:rFonts w:ascii="Calibri" w:hAnsi="Calibri" w:cs="Calibri"/>
          <w:sz w:val="22"/>
          <w:szCs w:val="22"/>
        </w:rPr>
        <w:t xml:space="preserve">Díky novým partnerům, kteří se ke kampani připojili, můžeme dnes zahájit 34. ročník,“ zdůraznil Slávek Hrzal. A dodal: „Děkuji všem, kteří pochopili smysl </w:t>
      </w:r>
      <w:r w:rsidR="004B7DD9">
        <w:rPr>
          <w:rFonts w:ascii="Calibri" w:hAnsi="Calibri" w:cs="Calibri"/>
          <w:sz w:val="22"/>
          <w:szCs w:val="22"/>
        </w:rPr>
        <w:t xml:space="preserve">a význam </w:t>
      </w:r>
      <w:r w:rsidR="003D2C40">
        <w:rPr>
          <w:rFonts w:ascii="Calibri" w:hAnsi="Calibri" w:cs="Calibri"/>
          <w:sz w:val="22"/>
          <w:szCs w:val="22"/>
        </w:rPr>
        <w:t>Zlatého Ámose</w:t>
      </w:r>
      <w:r w:rsidR="004B7DD9">
        <w:rPr>
          <w:rFonts w:ascii="Calibri" w:hAnsi="Calibri" w:cs="Calibri"/>
          <w:sz w:val="22"/>
          <w:szCs w:val="22"/>
        </w:rPr>
        <w:t>.“</w:t>
      </w:r>
    </w:p>
    <w:p w14:paraId="710BF9E0" w14:textId="20C0B08D" w:rsidR="00694456" w:rsidRDefault="00E56463" w:rsidP="00BE2D87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Význam a smysl ankety Zlatý Ámos při zahájení představili kromě organizátorů i finalisté minulých ročníků a jejich žáci. </w:t>
      </w:r>
    </w:p>
    <w:p w14:paraId="0C1920B1" w14:textId="0250216A" w:rsidR="004B7DD9" w:rsidRPr="004B7DD9" w:rsidRDefault="004B7DD9" w:rsidP="004B7DD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4B7DD9">
        <w:rPr>
          <w:rFonts w:ascii="Calibri" w:hAnsi="Calibri" w:cs="Calibri"/>
          <w:sz w:val="22"/>
          <w:szCs w:val="22"/>
        </w:rPr>
        <w:t>Je to opravdu překrásná pocta. Na</w:t>
      </w:r>
      <w:r>
        <w:rPr>
          <w:rFonts w:ascii="Calibri" w:hAnsi="Calibri" w:cs="Calibri"/>
          <w:sz w:val="22"/>
          <w:szCs w:val="22"/>
        </w:rPr>
        <w:t>víc</w:t>
      </w:r>
      <w:r w:rsidRPr="004B7DD9">
        <w:rPr>
          <w:rFonts w:ascii="Calibri" w:hAnsi="Calibri" w:cs="Calibri"/>
          <w:sz w:val="22"/>
          <w:szCs w:val="22"/>
        </w:rPr>
        <w:t xml:space="preserve"> Zlatý Ámos vnáší do školního prostředí pozitivno, úsměvy, energii, spojení učitelů a dět</w:t>
      </w:r>
      <w:r>
        <w:rPr>
          <w:rFonts w:ascii="Calibri" w:hAnsi="Calibri" w:cs="Calibri"/>
          <w:sz w:val="22"/>
          <w:szCs w:val="22"/>
        </w:rPr>
        <w:t>í</w:t>
      </w:r>
      <w:r w:rsidRPr="004B7DD9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4B7DD9">
        <w:rPr>
          <w:rFonts w:ascii="Calibri" w:hAnsi="Calibri" w:cs="Calibri"/>
          <w:sz w:val="22"/>
          <w:szCs w:val="22"/>
        </w:rPr>
        <w:t>A právě to je pro mě nejdůležitější poselství Zlatého Ámose: všímejme si učitelů, kteří mají pozitivní vliv na životy svých žáků, a říkejme jim to</w:t>
      </w:r>
      <w:r w:rsidR="008A1A48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“ </w:t>
      </w:r>
      <w:r w:rsidR="008A1A48">
        <w:rPr>
          <w:rFonts w:ascii="Calibri" w:hAnsi="Calibri" w:cs="Calibri"/>
          <w:sz w:val="22"/>
          <w:szCs w:val="22"/>
        </w:rPr>
        <w:t>z</w:t>
      </w:r>
      <w:r w:rsidR="003B53D3">
        <w:rPr>
          <w:rFonts w:ascii="Calibri" w:hAnsi="Calibri" w:cs="Calibri"/>
          <w:sz w:val="22"/>
          <w:szCs w:val="22"/>
        </w:rPr>
        <w:t>důraznil</w:t>
      </w:r>
      <w:r>
        <w:rPr>
          <w:rFonts w:ascii="Calibri" w:hAnsi="Calibri" w:cs="Calibri"/>
          <w:sz w:val="22"/>
          <w:szCs w:val="22"/>
        </w:rPr>
        <w:t xml:space="preserve"> dvojnásobný finalista</w:t>
      </w:r>
      <w:r w:rsidR="00120BA9">
        <w:rPr>
          <w:rFonts w:ascii="Calibri" w:hAnsi="Calibri" w:cs="Calibri"/>
          <w:sz w:val="22"/>
          <w:szCs w:val="22"/>
        </w:rPr>
        <w:t>, učitel</w:t>
      </w:r>
      <w:r>
        <w:rPr>
          <w:rFonts w:ascii="Calibri" w:hAnsi="Calibri" w:cs="Calibri"/>
          <w:sz w:val="22"/>
          <w:szCs w:val="22"/>
        </w:rPr>
        <w:t xml:space="preserve"> Petr Pokorný</w:t>
      </w:r>
      <w:r w:rsidR="00120BA9">
        <w:rPr>
          <w:rFonts w:ascii="Calibri" w:hAnsi="Calibri" w:cs="Calibri"/>
          <w:sz w:val="22"/>
          <w:szCs w:val="22"/>
        </w:rPr>
        <w:t>.</w:t>
      </w:r>
    </w:p>
    <w:p w14:paraId="17414F52" w14:textId="29FE57E6" w:rsidR="00120BA9" w:rsidRPr="00120BA9" w:rsidRDefault="00120BA9" w:rsidP="00120BA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120BA9">
        <w:rPr>
          <w:rFonts w:ascii="Calibri" w:hAnsi="Calibri" w:cs="Calibri"/>
          <w:sz w:val="22"/>
          <w:szCs w:val="22"/>
        </w:rPr>
        <w:t>Většina z nás si neuvědomuje, jak obrovský vliv mají učitelé na každodenní život svých studentů. Ovlivňují naše pocity, způsob přemýšlení nebo i motivaci se učit. Zlatý Ámos je možnost poděkovat všem, kteří v nás studentech vidí smysl.</w:t>
      </w:r>
      <w:r>
        <w:rPr>
          <w:rFonts w:ascii="Calibri" w:hAnsi="Calibri" w:cs="Calibri"/>
          <w:sz w:val="22"/>
          <w:szCs w:val="22"/>
        </w:rPr>
        <w:t>“</w:t>
      </w:r>
      <w:r w:rsidRPr="00120BA9">
        <w:rPr>
          <w:rFonts w:ascii="Calibri" w:hAnsi="Calibri" w:cs="Calibri"/>
          <w:sz w:val="22"/>
          <w:szCs w:val="22"/>
        </w:rPr>
        <w:t xml:space="preserve"> </w:t>
      </w:r>
      <w:r w:rsidR="008D766C">
        <w:rPr>
          <w:rFonts w:ascii="Calibri" w:hAnsi="Calibri" w:cs="Calibri"/>
          <w:sz w:val="22"/>
          <w:szCs w:val="22"/>
        </w:rPr>
        <w:t>–</w:t>
      </w:r>
      <w:r w:rsidRPr="00120BA9">
        <w:rPr>
          <w:rFonts w:ascii="Calibri" w:hAnsi="Calibri" w:cs="Calibri"/>
          <w:sz w:val="22"/>
          <w:szCs w:val="22"/>
        </w:rPr>
        <w:t xml:space="preserve"> </w:t>
      </w:r>
      <w:r w:rsidR="008D766C">
        <w:rPr>
          <w:rFonts w:ascii="Calibri" w:hAnsi="Calibri" w:cs="Calibri"/>
          <w:sz w:val="22"/>
          <w:szCs w:val="22"/>
        </w:rPr>
        <w:t xml:space="preserve">žákyně </w:t>
      </w:r>
      <w:r w:rsidRPr="00120BA9">
        <w:rPr>
          <w:rFonts w:ascii="Calibri" w:hAnsi="Calibri" w:cs="Calibri"/>
          <w:sz w:val="22"/>
          <w:szCs w:val="22"/>
        </w:rPr>
        <w:t xml:space="preserve">Julie </w:t>
      </w:r>
      <w:proofErr w:type="spellStart"/>
      <w:r w:rsidRPr="00120BA9">
        <w:rPr>
          <w:rFonts w:ascii="Calibri" w:hAnsi="Calibri" w:cs="Calibri"/>
          <w:sz w:val="22"/>
          <w:szCs w:val="22"/>
        </w:rPr>
        <w:t>Pluskalová</w:t>
      </w:r>
      <w:proofErr w:type="spellEnd"/>
      <w:r w:rsidR="008D766C">
        <w:rPr>
          <w:rFonts w:ascii="Calibri" w:hAnsi="Calibri" w:cs="Calibri"/>
          <w:sz w:val="22"/>
          <w:szCs w:val="22"/>
        </w:rPr>
        <w:t>.</w:t>
      </w:r>
    </w:p>
    <w:p w14:paraId="16F6487A" w14:textId="1F4474B9" w:rsidR="00120BA9" w:rsidRPr="00120BA9" w:rsidRDefault="00120BA9" w:rsidP="00120BA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120BA9">
        <w:rPr>
          <w:rFonts w:ascii="Calibri" w:hAnsi="Calibri" w:cs="Calibri"/>
          <w:sz w:val="22"/>
          <w:szCs w:val="22"/>
        </w:rPr>
        <w:t>Nejen, že jsme si to všichni neskutečně užili, ale i jsme měli možnost poznat našeho pana profesora lépe a jinak než ve školních lavicích.</w:t>
      </w:r>
      <w:r>
        <w:rPr>
          <w:rFonts w:ascii="Calibri" w:hAnsi="Calibri" w:cs="Calibri"/>
          <w:sz w:val="22"/>
          <w:szCs w:val="22"/>
        </w:rPr>
        <w:t xml:space="preserve">“ </w:t>
      </w:r>
      <w:r w:rsidR="008D766C">
        <w:rPr>
          <w:rFonts w:ascii="Calibri" w:hAnsi="Calibri" w:cs="Calibri"/>
          <w:sz w:val="22"/>
          <w:szCs w:val="22"/>
        </w:rPr>
        <w:t>–</w:t>
      </w:r>
      <w:r w:rsidRPr="00120BA9">
        <w:rPr>
          <w:rFonts w:ascii="Calibri" w:hAnsi="Calibri" w:cs="Calibri"/>
          <w:sz w:val="22"/>
          <w:szCs w:val="22"/>
        </w:rPr>
        <w:t xml:space="preserve"> </w:t>
      </w:r>
      <w:r w:rsidR="008D766C">
        <w:rPr>
          <w:rFonts w:ascii="Calibri" w:hAnsi="Calibri" w:cs="Calibri"/>
          <w:sz w:val="22"/>
          <w:szCs w:val="22"/>
        </w:rPr>
        <w:t xml:space="preserve">žák </w:t>
      </w:r>
      <w:r w:rsidRPr="00120BA9">
        <w:rPr>
          <w:rFonts w:ascii="Calibri" w:hAnsi="Calibri" w:cs="Calibri"/>
          <w:sz w:val="22"/>
          <w:szCs w:val="22"/>
        </w:rPr>
        <w:t>Oliver Slimák</w:t>
      </w:r>
      <w:r w:rsidR="003B53D3">
        <w:rPr>
          <w:rFonts w:ascii="Calibri" w:hAnsi="Calibri" w:cs="Calibri"/>
          <w:sz w:val="22"/>
          <w:szCs w:val="22"/>
        </w:rPr>
        <w:t>.</w:t>
      </w:r>
    </w:p>
    <w:p w14:paraId="22434EA0" w14:textId="203EAAAF" w:rsidR="00120BA9" w:rsidRPr="00120BA9" w:rsidRDefault="00120BA9" w:rsidP="00120BA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„</w:t>
      </w:r>
      <w:r w:rsidRPr="00120BA9">
        <w:rPr>
          <w:rFonts w:ascii="Calibri" w:hAnsi="Calibri" w:cs="Calibri"/>
          <w:sz w:val="22"/>
          <w:szCs w:val="22"/>
        </w:rPr>
        <w:t xml:space="preserve">Učitelé jsou lidé, kteří nás denně formují a posouvají dál. A my si těch dobrých musíme vážit, ocenit je. </w:t>
      </w:r>
      <w:r>
        <w:rPr>
          <w:rFonts w:ascii="Calibri" w:hAnsi="Calibri" w:cs="Calibri"/>
          <w:sz w:val="22"/>
          <w:szCs w:val="22"/>
        </w:rPr>
        <w:t xml:space="preserve">Není nám jedno, kdo nás učí.“ </w:t>
      </w:r>
      <w:r w:rsidR="008D766C">
        <w:rPr>
          <w:rFonts w:ascii="Calibri" w:hAnsi="Calibri" w:cs="Calibri"/>
          <w:sz w:val="22"/>
          <w:szCs w:val="22"/>
        </w:rPr>
        <w:t>–</w:t>
      </w:r>
      <w:r w:rsidRPr="00120BA9">
        <w:rPr>
          <w:rFonts w:ascii="Calibri" w:hAnsi="Calibri" w:cs="Calibri"/>
          <w:sz w:val="22"/>
          <w:szCs w:val="22"/>
        </w:rPr>
        <w:t xml:space="preserve"> </w:t>
      </w:r>
      <w:r w:rsidR="008D766C">
        <w:rPr>
          <w:rFonts w:ascii="Calibri" w:hAnsi="Calibri" w:cs="Calibri"/>
          <w:sz w:val="22"/>
          <w:szCs w:val="22"/>
        </w:rPr>
        <w:t xml:space="preserve">žákyně </w:t>
      </w:r>
      <w:r w:rsidRPr="00120BA9">
        <w:rPr>
          <w:rFonts w:ascii="Calibri" w:hAnsi="Calibri" w:cs="Calibri"/>
          <w:sz w:val="22"/>
          <w:szCs w:val="22"/>
        </w:rPr>
        <w:t>Eliška Trnková</w:t>
      </w:r>
      <w:r w:rsidR="003B53D3">
        <w:rPr>
          <w:rFonts w:ascii="Calibri" w:hAnsi="Calibri" w:cs="Calibri"/>
          <w:sz w:val="22"/>
          <w:szCs w:val="22"/>
        </w:rPr>
        <w:t>.</w:t>
      </w:r>
    </w:p>
    <w:p w14:paraId="640D60C8" w14:textId="41E0B488" w:rsidR="00B829E2" w:rsidRDefault="003B53D3" w:rsidP="00120BA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25A7D25" wp14:editId="0FA3AD93">
            <wp:simplePos x="0" y="0"/>
            <wp:positionH relativeFrom="column">
              <wp:posOffset>4978986</wp:posOffset>
            </wp:positionH>
            <wp:positionV relativeFrom="paragraph">
              <wp:posOffset>191477</wp:posOffset>
            </wp:positionV>
            <wp:extent cx="1033126" cy="1033126"/>
            <wp:effectExtent l="0" t="0" r="0" b="0"/>
            <wp:wrapNone/>
            <wp:docPr id="92122124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21243" name="Obrázek 9212212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26" cy="1033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9E2" w:rsidRPr="00917656">
        <w:rPr>
          <w:rFonts w:ascii="Calibri" w:hAnsi="Calibri" w:cs="Calibri"/>
          <w:sz w:val="22"/>
          <w:szCs w:val="22"/>
        </w:rPr>
        <w:t xml:space="preserve">Cílem přípravného výboru je anketu udržet a dále rozvíjet. Na veřejnou podporu </w:t>
      </w:r>
      <w:r w:rsidR="00120BA9">
        <w:rPr>
          <w:rFonts w:ascii="Calibri" w:hAnsi="Calibri" w:cs="Calibri"/>
          <w:sz w:val="22"/>
          <w:szCs w:val="22"/>
        </w:rPr>
        <w:t>Zlatého Ámose</w:t>
      </w:r>
      <w:r w:rsidR="00B829E2" w:rsidRPr="00917656">
        <w:rPr>
          <w:rFonts w:ascii="Calibri" w:hAnsi="Calibri" w:cs="Calibri"/>
          <w:sz w:val="22"/>
          <w:szCs w:val="22"/>
        </w:rPr>
        <w:t xml:space="preserve"> </w:t>
      </w:r>
      <w:r w:rsidR="008A1A48">
        <w:rPr>
          <w:rFonts w:ascii="Calibri" w:hAnsi="Calibri" w:cs="Calibri"/>
          <w:sz w:val="22"/>
          <w:szCs w:val="22"/>
        </w:rPr>
        <w:t xml:space="preserve">organizátoři </w:t>
      </w:r>
      <w:r w:rsidR="00B829E2" w:rsidRPr="00917656">
        <w:rPr>
          <w:rFonts w:ascii="Calibri" w:hAnsi="Calibri" w:cs="Calibri"/>
          <w:sz w:val="22"/>
          <w:szCs w:val="22"/>
        </w:rPr>
        <w:t xml:space="preserve">založili </w:t>
      </w:r>
      <w:hyperlink r:id="rId8" w:history="1">
        <w:r w:rsidR="00B829E2" w:rsidRPr="00917656">
          <w:rPr>
            <w:rStyle w:val="Hypertextovodkaz"/>
            <w:rFonts w:ascii="Calibri" w:hAnsi="Calibri" w:cs="Calibri"/>
            <w:sz w:val="22"/>
            <w:szCs w:val="22"/>
          </w:rPr>
          <w:t>transparentní účet</w:t>
        </w:r>
      </w:hyperlink>
      <w:r w:rsidR="00B829E2">
        <w:t xml:space="preserve"> </w:t>
      </w:r>
      <w:r w:rsidR="00B829E2" w:rsidRPr="00B160C3">
        <w:rPr>
          <w:rFonts w:ascii="Calibri" w:hAnsi="Calibri" w:cs="Calibri"/>
          <w:sz w:val="22"/>
          <w:szCs w:val="22"/>
        </w:rPr>
        <w:t>č. 2303518746/2010</w:t>
      </w:r>
      <w:r w:rsidR="00B829E2" w:rsidRPr="00917656">
        <w:rPr>
          <w:rFonts w:ascii="Calibri" w:hAnsi="Calibri" w:cs="Calibri"/>
          <w:sz w:val="22"/>
          <w:szCs w:val="22"/>
        </w:rPr>
        <w:t xml:space="preserve">. </w:t>
      </w:r>
    </w:p>
    <w:p w14:paraId="060E6DAD" w14:textId="16460207" w:rsidR="00532DFE" w:rsidRPr="00917656" w:rsidRDefault="00B829E2" w:rsidP="00120BA9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917656">
        <w:rPr>
          <w:rFonts w:ascii="Calibri" w:hAnsi="Calibri" w:cs="Calibri"/>
          <w:sz w:val="22"/>
          <w:szCs w:val="22"/>
        </w:rPr>
        <w:t>Přispět může každý, kdo si myslí, že na učitelích záleží.</w:t>
      </w:r>
    </w:p>
    <w:p w14:paraId="25822BB0" w14:textId="4F46FDE1" w:rsidR="00AB0173" w:rsidRDefault="00AB0173" w:rsidP="00917656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5BC8EFEB" w14:textId="77777777" w:rsidR="003B53D3" w:rsidRDefault="003B53D3" w:rsidP="00917656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5944B1E8" w14:textId="43AFAB3C" w:rsidR="003B53D3" w:rsidRPr="00917656" w:rsidRDefault="003B53D3" w:rsidP="00917656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(TZ v elektronické podobě je ke stažení na </w:t>
      </w:r>
      <w:r w:rsidRPr="003B53D3">
        <w:rPr>
          <w:rFonts w:ascii="Calibri" w:hAnsi="Calibri" w:cs="Calibri"/>
          <w:b/>
          <w:bCs/>
          <w:sz w:val="22"/>
          <w:szCs w:val="22"/>
        </w:rPr>
        <w:t>https://</w:t>
      </w:r>
      <w:proofErr w:type="spellStart"/>
      <w:r w:rsidRPr="003B53D3">
        <w:rPr>
          <w:rFonts w:ascii="Calibri" w:hAnsi="Calibri" w:cs="Calibri"/>
          <w:b/>
          <w:bCs/>
          <w:sz w:val="22"/>
          <w:szCs w:val="22"/>
        </w:rPr>
        <w:t>zlatyamos.cz</w:t>
      </w:r>
      <w:proofErr w:type="spellEnd"/>
      <w:r w:rsidRPr="003B53D3">
        <w:rPr>
          <w:rFonts w:ascii="Calibri" w:hAnsi="Calibri" w:cs="Calibri"/>
          <w:b/>
          <w:bCs/>
          <w:sz w:val="22"/>
          <w:szCs w:val="22"/>
        </w:rPr>
        <w:t>/ke-</w:t>
      </w:r>
      <w:proofErr w:type="spellStart"/>
      <w:r w:rsidRPr="003B53D3">
        <w:rPr>
          <w:rFonts w:ascii="Calibri" w:hAnsi="Calibri" w:cs="Calibri"/>
          <w:b/>
          <w:bCs/>
          <w:sz w:val="22"/>
          <w:szCs w:val="22"/>
        </w:rPr>
        <w:t>stazeni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)</w:t>
      </w:r>
    </w:p>
    <w:sectPr w:rsidR="003B53D3" w:rsidRPr="00917656" w:rsidSect="002136E8">
      <w:headerReference w:type="default" r:id="rId9"/>
      <w:footerReference w:type="default" r:id="rId10"/>
      <w:pgSz w:w="11906" w:h="16838"/>
      <w:pgMar w:top="1417" w:right="1417" w:bottom="1417" w:left="1417" w:header="708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924867" w14:textId="77777777" w:rsidR="00497B23" w:rsidRDefault="00497B23">
      <w:r>
        <w:separator/>
      </w:r>
    </w:p>
  </w:endnote>
  <w:endnote w:type="continuationSeparator" w:id="0">
    <w:p w14:paraId="4ADFDD8C" w14:textId="77777777" w:rsidR="00497B23" w:rsidRDefault="0049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76D2C" w14:textId="2CA8F10F" w:rsidR="001E3BC5" w:rsidRDefault="00532DFE">
    <w:pPr>
      <w:pStyle w:val="Zpat"/>
    </w:pPr>
    <w:r>
      <w:rPr>
        <w:noProof/>
      </w:rPr>
      <w:drawing>
        <wp:anchor distT="0" distB="0" distL="0" distR="0" simplePos="0" relativeHeight="251659264" behindDoc="0" locked="0" layoutInCell="1" allowOverlap="1" wp14:anchorId="411FDA6E" wp14:editId="68348D56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8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0" locked="0" layoutInCell="1" allowOverlap="1" wp14:anchorId="7E0B84B9" wp14:editId="12C771AA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7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1AEFBA73" wp14:editId="19EB9137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6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6192" behindDoc="0" locked="0" layoutInCell="1" allowOverlap="1" wp14:anchorId="79D09063" wp14:editId="18F53D9C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5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51401229" wp14:editId="07CAE3AD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4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4144" behindDoc="0" locked="0" layoutInCell="1" allowOverlap="1" wp14:anchorId="220593D3" wp14:editId="7836D138">
          <wp:simplePos x="0" y="0"/>
          <wp:positionH relativeFrom="page">
            <wp:posOffset>3797935</wp:posOffset>
          </wp:positionH>
          <wp:positionV relativeFrom="paragraph">
            <wp:posOffset>5502275</wp:posOffset>
          </wp:positionV>
          <wp:extent cx="1310640" cy="344805"/>
          <wp:effectExtent l="0" t="0" r="0" b="0"/>
          <wp:wrapNone/>
          <wp:docPr id="153" name="Image 7" descr="ţ˙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ţ˙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F194E" w14:textId="77777777" w:rsidR="00497B23" w:rsidRDefault="00497B23">
      <w:r>
        <w:separator/>
      </w:r>
    </w:p>
  </w:footnote>
  <w:footnote w:type="continuationSeparator" w:id="0">
    <w:p w14:paraId="48A7CD54" w14:textId="77777777" w:rsidR="00497B23" w:rsidRDefault="0049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453AF" w14:textId="01F36946" w:rsidR="008C67AA" w:rsidRDefault="00532DFE" w:rsidP="00307502">
    <w:pPr>
      <w:pStyle w:val="Zkladntext"/>
      <w:spacing w:after="0"/>
      <w:ind w:left="790" w:firstLine="626"/>
      <w:rPr>
        <w:rFonts w:ascii="Arial" w:hAnsi="Arial" w:cs="Arial"/>
        <w:b/>
        <w:bCs/>
        <w:sz w:val="24"/>
        <w:szCs w:val="24"/>
        <w:u w:val="single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17BE7B1" wp14:editId="40F4948B">
          <wp:simplePos x="0" y="0"/>
          <wp:positionH relativeFrom="column">
            <wp:posOffset>5028565</wp:posOffset>
          </wp:positionH>
          <wp:positionV relativeFrom="paragraph">
            <wp:posOffset>-59690</wp:posOffset>
          </wp:positionV>
          <wp:extent cx="982980" cy="1019810"/>
          <wp:effectExtent l="0" t="0" r="0" b="0"/>
          <wp:wrapNone/>
          <wp:docPr id="163" name="obrázek 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97461C5" wp14:editId="3C4F0492">
          <wp:simplePos x="0" y="0"/>
          <wp:positionH relativeFrom="column">
            <wp:posOffset>-447675</wp:posOffset>
          </wp:positionH>
          <wp:positionV relativeFrom="paragraph">
            <wp:posOffset>-97790</wp:posOffset>
          </wp:positionV>
          <wp:extent cx="1113155" cy="1164590"/>
          <wp:effectExtent l="0" t="0" r="0" b="0"/>
          <wp:wrapNone/>
          <wp:docPr id="161" name="obrázek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116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AB6A39" w14:textId="77777777" w:rsidR="008C67AA" w:rsidRDefault="008C67AA" w:rsidP="00307502">
    <w:pPr>
      <w:pStyle w:val="Zkladntext"/>
      <w:spacing w:after="0"/>
      <w:ind w:left="790" w:firstLine="626"/>
      <w:rPr>
        <w:rFonts w:ascii="Arial" w:hAnsi="Arial" w:cs="Arial"/>
        <w:b/>
        <w:bCs/>
        <w:sz w:val="24"/>
        <w:szCs w:val="24"/>
        <w:u w:val="single"/>
      </w:rPr>
    </w:pPr>
  </w:p>
  <w:p w14:paraId="2816B3BF" w14:textId="77777777" w:rsidR="00D5413F" w:rsidRDefault="00D5413F" w:rsidP="008C67AA">
    <w:pPr>
      <w:pStyle w:val="Zkladntext"/>
      <w:spacing w:after="0"/>
      <w:ind w:left="1498" w:firstLine="0"/>
      <w:rPr>
        <w:rFonts w:ascii="Arial" w:hAnsi="Arial" w:cs="Arial"/>
        <w:sz w:val="17"/>
        <w:szCs w:val="17"/>
      </w:rPr>
    </w:pPr>
    <w:r>
      <w:rPr>
        <w:rFonts w:ascii="Arial" w:hAnsi="Arial" w:cs="Arial"/>
        <w:b/>
        <w:bCs/>
        <w:sz w:val="24"/>
        <w:szCs w:val="24"/>
        <w:u w:val="single"/>
      </w:rPr>
      <w:t>Anketa o nejoblíbenějšího učitele České republiky</w:t>
    </w:r>
  </w:p>
  <w:p w14:paraId="09FA7238" w14:textId="77777777" w:rsidR="00D5413F" w:rsidRDefault="00307502" w:rsidP="00307502">
    <w:pPr>
      <w:pStyle w:val="Zkladntext"/>
      <w:spacing w:after="0"/>
      <w:ind w:left="1498" w:firstLine="62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</w:t>
    </w:r>
    <w:r w:rsidR="00D5413F">
      <w:rPr>
        <w:rFonts w:ascii="Arial" w:hAnsi="Arial" w:cs="Arial"/>
        <w:sz w:val="18"/>
        <w:szCs w:val="18"/>
      </w:rPr>
      <w:t xml:space="preserve">Pořádá </w:t>
    </w:r>
    <w:r w:rsidR="00D5413F">
      <w:rPr>
        <w:rFonts w:ascii="Arial" w:hAnsi="Arial" w:cs="Arial"/>
        <w:b/>
        <w:bCs/>
        <w:sz w:val="18"/>
        <w:szCs w:val="18"/>
      </w:rPr>
      <w:t>Klub Domino, Dětská tisková agentura,</w:t>
    </w:r>
    <w:r w:rsidR="008C67AA">
      <w:rPr>
        <w:rFonts w:ascii="Arial" w:hAnsi="Arial" w:cs="Arial"/>
        <w:b/>
        <w:bCs/>
        <w:sz w:val="18"/>
        <w:szCs w:val="18"/>
      </w:rPr>
      <w:t xml:space="preserve"> </w:t>
    </w:r>
    <w:proofErr w:type="spellStart"/>
    <w:r w:rsidR="008C67AA">
      <w:rPr>
        <w:rFonts w:ascii="Arial" w:hAnsi="Arial" w:cs="Arial"/>
        <w:b/>
        <w:bCs/>
        <w:sz w:val="18"/>
        <w:szCs w:val="18"/>
      </w:rPr>
      <w:t>z.s</w:t>
    </w:r>
    <w:proofErr w:type="spellEnd"/>
    <w:r w:rsidR="008C67AA">
      <w:rPr>
        <w:rFonts w:ascii="Arial" w:hAnsi="Arial" w:cs="Arial"/>
        <w:b/>
        <w:bCs/>
        <w:sz w:val="18"/>
        <w:szCs w:val="18"/>
      </w:rPr>
      <w:t>.</w:t>
    </w:r>
  </w:p>
  <w:p w14:paraId="67FC91ED" w14:textId="77777777" w:rsidR="00D5413F" w:rsidRDefault="00D5413F" w:rsidP="00307502">
    <w:pPr>
      <w:pStyle w:val="Zkladntext"/>
      <w:spacing w:after="0"/>
      <w:ind w:firstLine="227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Na Nivách 314, 141 00 Praha 4</w:t>
    </w:r>
  </w:p>
  <w:p w14:paraId="5F772B27" w14:textId="77777777" w:rsidR="00D5413F" w:rsidRDefault="00D5413F" w:rsidP="00307502">
    <w:pPr>
      <w:pStyle w:val="Zkladntext"/>
      <w:spacing w:after="0"/>
      <w:ind w:firstLine="227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tel.: 603 42 64 22, 731 517 898,</w:t>
    </w:r>
  </w:p>
  <w:p w14:paraId="79BF733F" w14:textId="5EA0CFC1" w:rsidR="00D5413F" w:rsidRDefault="00532DFE" w:rsidP="00307502">
    <w:pPr>
      <w:pStyle w:val="Zhlav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0D78EC5" wp14:editId="53221C34">
              <wp:simplePos x="0" y="0"/>
              <wp:positionH relativeFrom="column">
                <wp:posOffset>-889635</wp:posOffset>
              </wp:positionH>
              <wp:positionV relativeFrom="paragraph">
                <wp:posOffset>203835</wp:posOffset>
              </wp:positionV>
              <wp:extent cx="7557135" cy="0"/>
              <wp:effectExtent l="5715" t="13335" r="9525" b="5715"/>
              <wp:wrapNone/>
              <wp:docPr id="1715054571" name="AutoShape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7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1E0231F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8" o:spid="_x0000_s1026" type="#_x0000_t32" style="position:absolute;margin-left:-70.05pt;margin-top:16.05pt;width:595.0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"/>
          </w:pict>
        </mc:Fallback>
      </mc:AlternateContent>
    </w:r>
    <w:r w:rsidR="00D5413F">
      <w:rPr>
        <w:rFonts w:ascii="Arial" w:hAnsi="Arial" w:cs="Arial"/>
        <w:sz w:val="18"/>
        <w:szCs w:val="18"/>
      </w:rPr>
      <w:t xml:space="preserve">www.zlatyamos.cz, </w:t>
    </w:r>
    <w:r w:rsidR="00A36D63" w:rsidRPr="001E3BC5">
      <w:rPr>
        <w:rFonts w:ascii="Arial" w:hAnsi="Arial" w:cs="Arial"/>
        <w:sz w:val="18"/>
        <w:szCs w:val="18"/>
      </w:rPr>
      <w:t>zlatyamos@zlatyamos.cz</w:t>
    </w:r>
  </w:p>
  <w:p w14:paraId="40B5304C" w14:textId="77777777" w:rsidR="00A36D63" w:rsidRDefault="00A36D63" w:rsidP="00A36D6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49"/>
    <w:rsid w:val="0000351E"/>
    <w:rsid w:val="00011D25"/>
    <w:rsid w:val="000132FF"/>
    <w:rsid w:val="00016CEA"/>
    <w:rsid w:val="00035169"/>
    <w:rsid w:val="00037B2D"/>
    <w:rsid w:val="000468CD"/>
    <w:rsid w:val="00046F4C"/>
    <w:rsid w:val="00052F1F"/>
    <w:rsid w:val="0005627E"/>
    <w:rsid w:val="0006025E"/>
    <w:rsid w:val="00072BC2"/>
    <w:rsid w:val="000801FD"/>
    <w:rsid w:val="00093A82"/>
    <w:rsid w:val="000A0A29"/>
    <w:rsid w:val="000A1A4A"/>
    <w:rsid w:val="000A4F63"/>
    <w:rsid w:val="000B304E"/>
    <w:rsid w:val="000D1F58"/>
    <w:rsid w:val="000E42E0"/>
    <w:rsid w:val="000F1271"/>
    <w:rsid w:val="000F7DC0"/>
    <w:rsid w:val="001075CE"/>
    <w:rsid w:val="00120BA9"/>
    <w:rsid w:val="00122DC2"/>
    <w:rsid w:val="001371AA"/>
    <w:rsid w:val="001372FC"/>
    <w:rsid w:val="00142FF7"/>
    <w:rsid w:val="001466C6"/>
    <w:rsid w:val="0016167A"/>
    <w:rsid w:val="0016353F"/>
    <w:rsid w:val="001727E7"/>
    <w:rsid w:val="001814C3"/>
    <w:rsid w:val="00186EA4"/>
    <w:rsid w:val="0019044D"/>
    <w:rsid w:val="001B4CD1"/>
    <w:rsid w:val="001B5C03"/>
    <w:rsid w:val="001C04E9"/>
    <w:rsid w:val="001C7BF6"/>
    <w:rsid w:val="001E3BC5"/>
    <w:rsid w:val="00201694"/>
    <w:rsid w:val="002101FF"/>
    <w:rsid w:val="002136E8"/>
    <w:rsid w:val="00217F3F"/>
    <w:rsid w:val="00260C88"/>
    <w:rsid w:val="00293127"/>
    <w:rsid w:val="002A3E19"/>
    <w:rsid w:val="002B5133"/>
    <w:rsid w:val="002C7D19"/>
    <w:rsid w:val="002D633C"/>
    <w:rsid w:val="002E21B9"/>
    <w:rsid w:val="0030638A"/>
    <w:rsid w:val="00307502"/>
    <w:rsid w:val="00317E30"/>
    <w:rsid w:val="003239CF"/>
    <w:rsid w:val="00325042"/>
    <w:rsid w:val="003306CF"/>
    <w:rsid w:val="00347FEA"/>
    <w:rsid w:val="00357479"/>
    <w:rsid w:val="00362D68"/>
    <w:rsid w:val="0039151E"/>
    <w:rsid w:val="003A5A7F"/>
    <w:rsid w:val="003A685C"/>
    <w:rsid w:val="003B53D3"/>
    <w:rsid w:val="003D2C40"/>
    <w:rsid w:val="003F0149"/>
    <w:rsid w:val="003F0598"/>
    <w:rsid w:val="00413140"/>
    <w:rsid w:val="004265C2"/>
    <w:rsid w:val="00431FAA"/>
    <w:rsid w:val="00474B54"/>
    <w:rsid w:val="00485D1D"/>
    <w:rsid w:val="00494DE1"/>
    <w:rsid w:val="00497B23"/>
    <w:rsid w:val="004A6AB1"/>
    <w:rsid w:val="004B1CA0"/>
    <w:rsid w:val="004B7DD9"/>
    <w:rsid w:val="004D1AF6"/>
    <w:rsid w:val="004E4FA1"/>
    <w:rsid w:val="00532DFE"/>
    <w:rsid w:val="00537ACB"/>
    <w:rsid w:val="00557B5C"/>
    <w:rsid w:val="00560AFB"/>
    <w:rsid w:val="00562A0D"/>
    <w:rsid w:val="00566339"/>
    <w:rsid w:val="005676B5"/>
    <w:rsid w:val="00581EFA"/>
    <w:rsid w:val="005850EE"/>
    <w:rsid w:val="00594511"/>
    <w:rsid w:val="005A2272"/>
    <w:rsid w:val="005C128D"/>
    <w:rsid w:val="006063F1"/>
    <w:rsid w:val="00624EEF"/>
    <w:rsid w:val="00625EBC"/>
    <w:rsid w:val="00641CDB"/>
    <w:rsid w:val="00643F29"/>
    <w:rsid w:val="00650B70"/>
    <w:rsid w:val="0066789A"/>
    <w:rsid w:val="00677DFD"/>
    <w:rsid w:val="00692D3E"/>
    <w:rsid w:val="00694456"/>
    <w:rsid w:val="006C3EC6"/>
    <w:rsid w:val="006D0D30"/>
    <w:rsid w:val="00723850"/>
    <w:rsid w:val="00733B24"/>
    <w:rsid w:val="00756B1D"/>
    <w:rsid w:val="0076758A"/>
    <w:rsid w:val="00776D12"/>
    <w:rsid w:val="0079107C"/>
    <w:rsid w:val="007C0153"/>
    <w:rsid w:val="007C42F7"/>
    <w:rsid w:val="007E1B53"/>
    <w:rsid w:val="007E5DD1"/>
    <w:rsid w:val="007E683F"/>
    <w:rsid w:val="007F1FD2"/>
    <w:rsid w:val="007F36CC"/>
    <w:rsid w:val="007F3C05"/>
    <w:rsid w:val="00807399"/>
    <w:rsid w:val="00837C3A"/>
    <w:rsid w:val="0084050E"/>
    <w:rsid w:val="008500E2"/>
    <w:rsid w:val="00861671"/>
    <w:rsid w:val="00865E53"/>
    <w:rsid w:val="0087737C"/>
    <w:rsid w:val="00881997"/>
    <w:rsid w:val="008A1A48"/>
    <w:rsid w:val="008B5D68"/>
    <w:rsid w:val="008C67AA"/>
    <w:rsid w:val="008C69C2"/>
    <w:rsid w:val="008D766C"/>
    <w:rsid w:val="008F31E9"/>
    <w:rsid w:val="009036C4"/>
    <w:rsid w:val="00916B75"/>
    <w:rsid w:val="00917656"/>
    <w:rsid w:val="009250F2"/>
    <w:rsid w:val="00925349"/>
    <w:rsid w:val="00946898"/>
    <w:rsid w:val="00955D70"/>
    <w:rsid w:val="00972F02"/>
    <w:rsid w:val="009958F3"/>
    <w:rsid w:val="00995B6F"/>
    <w:rsid w:val="009D494B"/>
    <w:rsid w:val="009F00BA"/>
    <w:rsid w:val="00A075BF"/>
    <w:rsid w:val="00A15981"/>
    <w:rsid w:val="00A175F2"/>
    <w:rsid w:val="00A17F8B"/>
    <w:rsid w:val="00A36D63"/>
    <w:rsid w:val="00A40EA9"/>
    <w:rsid w:val="00A43D66"/>
    <w:rsid w:val="00A558A2"/>
    <w:rsid w:val="00A76A11"/>
    <w:rsid w:val="00A77F3A"/>
    <w:rsid w:val="00A81744"/>
    <w:rsid w:val="00A945F7"/>
    <w:rsid w:val="00AA41AE"/>
    <w:rsid w:val="00AB0173"/>
    <w:rsid w:val="00AB73CF"/>
    <w:rsid w:val="00AC33B9"/>
    <w:rsid w:val="00AD2FF2"/>
    <w:rsid w:val="00AE364B"/>
    <w:rsid w:val="00AF146A"/>
    <w:rsid w:val="00AF1B9D"/>
    <w:rsid w:val="00AF23DE"/>
    <w:rsid w:val="00B046F9"/>
    <w:rsid w:val="00B11C58"/>
    <w:rsid w:val="00B15A7F"/>
    <w:rsid w:val="00B160C3"/>
    <w:rsid w:val="00B32EFF"/>
    <w:rsid w:val="00B35A2A"/>
    <w:rsid w:val="00B40FD9"/>
    <w:rsid w:val="00B669C9"/>
    <w:rsid w:val="00B807C0"/>
    <w:rsid w:val="00B829E2"/>
    <w:rsid w:val="00B83520"/>
    <w:rsid w:val="00B85C5A"/>
    <w:rsid w:val="00BA0383"/>
    <w:rsid w:val="00BA3E10"/>
    <w:rsid w:val="00BC7FB6"/>
    <w:rsid w:val="00BE2D87"/>
    <w:rsid w:val="00BF7760"/>
    <w:rsid w:val="00C50AAB"/>
    <w:rsid w:val="00C60974"/>
    <w:rsid w:val="00C760BC"/>
    <w:rsid w:val="00C81D1A"/>
    <w:rsid w:val="00CB12DC"/>
    <w:rsid w:val="00CB6D08"/>
    <w:rsid w:val="00CC264D"/>
    <w:rsid w:val="00CD6415"/>
    <w:rsid w:val="00CD6B85"/>
    <w:rsid w:val="00CE7EAA"/>
    <w:rsid w:val="00D036E2"/>
    <w:rsid w:val="00D13CFB"/>
    <w:rsid w:val="00D1534A"/>
    <w:rsid w:val="00D24945"/>
    <w:rsid w:val="00D30B18"/>
    <w:rsid w:val="00D44E17"/>
    <w:rsid w:val="00D5413F"/>
    <w:rsid w:val="00D64233"/>
    <w:rsid w:val="00D8135F"/>
    <w:rsid w:val="00D83F1A"/>
    <w:rsid w:val="00D87582"/>
    <w:rsid w:val="00DA7340"/>
    <w:rsid w:val="00DA7C9D"/>
    <w:rsid w:val="00DB3C36"/>
    <w:rsid w:val="00DF26E1"/>
    <w:rsid w:val="00E012C3"/>
    <w:rsid w:val="00E01CB2"/>
    <w:rsid w:val="00E1646A"/>
    <w:rsid w:val="00E279A6"/>
    <w:rsid w:val="00E45A16"/>
    <w:rsid w:val="00E5636A"/>
    <w:rsid w:val="00E56463"/>
    <w:rsid w:val="00E73B56"/>
    <w:rsid w:val="00E741C0"/>
    <w:rsid w:val="00E91306"/>
    <w:rsid w:val="00EE7BD8"/>
    <w:rsid w:val="00EF4EDB"/>
    <w:rsid w:val="00F32F36"/>
    <w:rsid w:val="00F33FF3"/>
    <w:rsid w:val="00F40ACF"/>
    <w:rsid w:val="00F738E4"/>
    <w:rsid w:val="00F753DB"/>
    <w:rsid w:val="00F7776B"/>
    <w:rsid w:val="00FC1753"/>
    <w:rsid w:val="00FC601E"/>
    <w:rsid w:val="00FE2025"/>
    <w:rsid w:val="00FE3668"/>
    <w:rsid w:val="00FE3919"/>
    <w:rsid w:val="00FE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318EC4E"/>
  <w15:docId w15:val="{19F8613A-F9CE-4EC9-8C2D-8714F9D2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22DC2"/>
    <w:pPr>
      <w:keepNext/>
      <w:outlineLvl w:val="0"/>
    </w:pPr>
    <w:rPr>
      <w:b/>
      <w:szCs w:val="20"/>
      <w:u w:val="single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pPr>
      <w:tabs>
        <w:tab w:val="left" w:pos="626"/>
      </w:tabs>
      <w:spacing w:after="113"/>
      <w:ind w:firstLine="226"/>
      <w:jc w:val="both"/>
    </w:pPr>
    <w:rPr>
      <w:color w:val="000000"/>
      <w:kern w:val="28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rPr>
      <w:color w:val="0000FF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spacing w:line="360" w:lineRule="auto"/>
      <w:ind w:firstLine="708"/>
    </w:pPr>
    <w:rPr>
      <w:rFonts w:ascii="Arial" w:hAnsi="Arial" w:cs="Arial"/>
      <w:b/>
      <w:bCs/>
      <w:szCs w:val="22"/>
    </w:rPr>
  </w:style>
  <w:style w:type="character" w:customStyle="1" w:styleId="Nadpis1Char">
    <w:name w:val="Nadpis 1 Char"/>
    <w:link w:val="Nadpis1"/>
    <w:rsid w:val="00122DC2"/>
    <w:rPr>
      <w:b/>
      <w:sz w:val="24"/>
      <w:u w:val="single"/>
    </w:rPr>
  </w:style>
  <w:style w:type="character" w:styleId="Siln">
    <w:name w:val="Strong"/>
    <w:uiPriority w:val="22"/>
    <w:qFormat/>
    <w:rsid w:val="00122DC2"/>
    <w:rPr>
      <w:b/>
      <w:bCs/>
    </w:rPr>
  </w:style>
  <w:style w:type="character" w:styleId="Nevyeenzmnka">
    <w:name w:val="Unresolved Mention"/>
    <w:uiPriority w:val="99"/>
    <w:semiHidden/>
    <w:unhideWhenUsed/>
    <w:rsid w:val="00A36D63"/>
    <w:rPr>
      <w:color w:val="605E5C"/>
      <w:shd w:val="clear" w:color="auto" w:fill="E1DFDD"/>
    </w:rPr>
  </w:style>
  <w:style w:type="character" w:styleId="Odkaznakoment">
    <w:name w:val="annotation reference"/>
    <w:rsid w:val="00AC33B9"/>
    <w:rPr>
      <w:sz w:val="16"/>
      <w:szCs w:val="16"/>
    </w:rPr>
  </w:style>
  <w:style w:type="paragraph" w:styleId="Textkomente">
    <w:name w:val="annotation text"/>
    <w:basedOn w:val="Normln"/>
    <w:link w:val="TextkomenteChar"/>
    <w:rsid w:val="00AC33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C33B9"/>
  </w:style>
  <w:style w:type="table" w:styleId="Mkatabulky">
    <w:name w:val="Table Grid"/>
    <w:basedOn w:val="Normlntabulka"/>
    <w:uiPriority w:val="39"/>
    <w:rsid w:val="00AB017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rsid w:val="00AB017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.fio.cz/ib/transparent?a=230351874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E3B8F-A64F-436C-8307-8864E593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390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Jirina</dc:creator>
  <cp:keywords/>
  <dc:description/>
  <cp:lastModifiedBy>Slávek Hrzal</cp:lastModifiedBy>
  <cp:revision>10</cp:revision>
  <cp:lastPrinted>2026-09-29T11:46:00Z</cp:lastPrinted>
  <dcterms:created xsi:type="dcterms:W3CDTF">2026-09-16T17:51:00Z</dcterms:created>
  <dcterms:modified xsi:type="dcterms:W3CDTF">2026-09-29T11:48:00Z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owner="Jirina" position="TopRight" marginX="0" marginY="0" classifiedOn="2019-11-06T08:57:57.1668+01:00" sh</vt:lpwstr>
  </property>
  <property fmtid="{D5CDD505-2E9C-101B-9397-08002B2CF9AE}" pid="3" name="DocumentTagging.ClassificationMark.P01">
    <vt:lpwstr>owPrintedBy="false" showPrintDate="false" language="cs" ApplicationVersion="Microsoft Word, 16.0" addinVersion="5.10.5.44" template="CEZ"&gt;&lt;history bulk="false" class="Veřejné" code="C0" user="CEZDATA\horakovaali" divisionPrefix="CEZ-DGR" mappingVersi</vt:lpwstr>
  </property>
  <property fmtid="{D5CDD505-2E9C-101B-9397-08002B2CF9AE}" pid="4" name="DocumentTagging.ClassificationMark.P02">
    <vt:lpwstr>on="1" date="2019-11-06T08:57:57.2413547+01:00"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DocumentClasification">
    <vt:lpwstr>Veřejné</vt:lpwstr>
  </property>
  <property fmtid="{D5CDD505-2E9C-101B-9397-08002B2CF9AE}" pid="7" name="CEZ_DLP">
    <vt:lpwstr>CEZ:CEZ-DGR:D</vt:lpwstr>
  </property>
</Properties>
</file>